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88" w:rsidRDefault="00E72688" w:rsidP="00E72688">
      <w:pPr>
        <w:pStyle w:val="Heading1"/>
        <w:rPr>
          <w:lang w:val="en"/>
        </w:rPr>
      </w:pPr>
      <w:r>
        <w:rPr>
          <w:lang w:val="en"/>
        </w:rPr>
        <w:t>MAKO Undergraduate Mathematics Research Conference</w:t>
      </w:r>
    </w:p>
    <w:p w:rsidR="00E72688" w:rsidRDefault="00E72688" w:rsidP="00E72688">
      <w:pPr>
        <w:pStyle w:val="NormalWeb"/>
        <w:spacing w:line="360" w:lineRule="atLeast"/>
        <w:rPr>
          <w:rStyle w:val="Strong"/>
          <w:rFonts w:ascii="PT-Sans" w:hAnsi="PT-Sans"/>
          <w:color w:val="303031"/>
          <w:sz w:val="23"/>
          <w:szCs w:val="23"/>
          <w:lang w:val="en"/>
        </w:rPr>
      </w:pPr>
    </w:p>
    <w:p w:rsidR="00E72688" w:rsidRDefault="00E72688" w:rsidP="00E72688">
      <w:pPr>
        <w:pStyle w:val="NormalWeb"/>
        <w:spacing w:line="360" w:lineRule="atLeast"/>
        <w:rPr>
          <w:rFonts w:ascii="PT-Sans" w:hAnsi="PT-Sans"/>
          <w:color w:val="303031"/>
          <w:sz w:val="23"/>
          <w:szCs w:val="23"/>
          <w:lang w:val="en"/>
        </w:rPr>
      </w:pPr>
      <w:r>
        <w:rPr>
          <w:rStyle w:val="Strong"/>
          <w:rFonts w:ascii="PT-Sans" w:hAnsi="PT-Sans"/>
          <w:color w:val="303031"/>
          <w:sz w:val="23"/>
          <w:szCs w:val="23"/>
          <w:lang w:val="en"/>
        </w:rPr>
        <w:t>Conference</w:t>
      </w:r>
    </w:p>
    <w:p w:rsidR="00E72688" w:rsidRDefault="00E72688" w:rsidP="00E72688">
      <w:pPr>
        <w:pStyle w:val="NormalWeb"/>
        <w:spacing w:line="360" w:lineRule="atLeast"/>
        <w:rPr>
          <w:rFonts w:ascii="PT-Sans" w:hAnsi="PT-Sans"/>
          <w:color w:val="303031"/>
          <w:sz w:val="23"/>
          <w:szCs w:val="23"/>
          <w:lang w:val="en"/>
        </w:rPr>
      </w:pPr>
      <w:r>
        <w:rPr>
          <w:rFonts w:ascii="PT-Sans" w:hAnsi="PT-Sans"/>
          <w:color w:val="303031"/>
          <w:sz w:val="23"/>
          <w:szCs w:val="23"/>
          <w:lang w:val="en"/>
        </w:rPr>
        <w:t xml:space="preserve">Undergraduates and faculty from Missouri, Arkansas, Kansas and Oklahoma are invited to the </w:t>
      </w:r>
      <w:r w:rsidR="001107B1">
        <w:rPr>
          <w:rFonts w:ascii="PT-Sans" w:hAnsi="PT-Sans"/>
          <w:color w:val="303031"/>
          <w:sz w:val="23"/>
          <w:szCs w:val="23"/>
          <w:lang w:val="en"/>
        </w:rPr>
        <w:t>twelfth</w:t>
      </w:r>
      <w:r>
        <w:rPr>
          <w:rFonts w:ascii="PT-Sans" w:hAnsi="PT-Sans"/>
          <w:color w:val="303031"/>
          <w:sz w:val="23"/>
          <w:szCs w:val="23"/>
          <w:lang w:val="en"/>
        </w:rPr>
        <w:t xml:space="preserve"> MAKO Undergraduate Mathematics Research Conference. The conference will be held on Saturday, Nov. 1</w:t>
      </w:r>
      <w:r w:rsidR="00BD17A6">
        <w:rPr>
          <w:rFonts w:ascii="PT-Sans" w:hAnsi="PT-Sans"/>
          <w:color w:val="303031"/>
          <w:sz w:val="23"/>
          <w:szCs w:val="23"/>
          <w:lang w:val="en"/>
        </w:rPr>
        <w:t>2</w:t>
      </w:r>
      <w:r>
        <w:rPr>
          <w:rFonts w:ascii="PT-Sans" w:hAnsi="PT-Sans"/>
          <w:color w:val="303031"/>
          <w:sz w:val="23"/>
          <w:szCs w:val="23"/>
          <w:lang w:val="en"/>
        </w:rPr>
        <w:t>, 201</w:t>
      </w:r>
      <w:r w:rsidR="00BD17A6">
        <w:rPr>
          <w:rFonts w:ascii="PT-Sans" w:hAnsi="PT-Sans"/>
          <w:color w:val="303031"/>
          <w:sz w:val="23"/>
          <w:szCs w:val="23"/>
          <w:lang w:val="en"/>
        </w:rPr>
        <w:t>6</w:t>
      </w:r>
      <w:r>
        <w:rPr>
          <w:rFonts w:ascii="PT-Sans" w:hAnsi="PT-Sans"/>
          <w:color w:val="303031"/>
          <w:sz w:val="23"/>
          <w:szCs w:val="23"/>
          <w:lang w:val="en"/>
        </w:rPr>
        <w:t>, at Missouri State University in Room 102 in Cheek Hall. The morning session will start at 9 a.m. and the afternoon session will start at 1 p.m. The highlight of the conference will be short presentations by undergraduates on their research.</w:t>
      </w:r>
    </w:p>
    <w:p w:rsidR="00E72688" w:rsidRDefault="00E72688" w:rsidP="00E72688">
      <w:pPr>
        <w:pStyle w:val="NormalWeb"/>
        <w:spacing w:line="360" w:lineRule="atLeast"/>
        <w:rPr>
          <w:rFonts w:ascii="PT-Sans" w:hAnsi="PT-Sans"/>
          <w:color w:val="303031"/>
          <w:sz w:val="23"/>
          <w:szCs w:val="23"/>
          <w:lang w:val="en"/>
        </w:rPr>
      </w:pPr>
      <w:r>
        <w:rPr>
          <w:rFonts w:ascii="PT-Sans" w:hAnsi="PT-Sans"/>
          <w:color w:val="303031"/>
          <w:sz w:val="23"/>
          <w:szCs w:val="23"/>
          <w:lang w:val="en"/>
        </w:rPr>
        <w:t xml:space="preserve">The conference will be co-hosted by College of the Ozarks, Drury University, Evangel University, </w:t>
      </w:r>
      <w:bookmarkStart w:id="0" w:name="_GoBack"/>
      <w:bookmarkEnd w:id="0"/>
      <w:r>
        <w:rPr>
          <w:rFonts w:ascii="PT-Sans" w:hAnsi="PT-Sans"/>
          <w:color w:val="303031"/>
          <w:sz w:val="23"/>
          <w:szCs w:val="23"/>
          <w:lang w:val="en"/>
        </w:rPr>
        <w:t xml:space="preserve">Missouri State University and Southwest Baptist University. Funding for this conference is provided by the MSU Mathematics Department. </w:t>
      </w:r>
    </w:p>
    <w:p w:rsidR="00E72688" w:rsidRDefault="00E72688" w:rsidP="00E72688">
      <w:pPr>
        <w:pStyle w:val="NormalWeb"/>
        <w:spacing w:line="360" w:lineRule="atLeast"/>
        <w:rPr>
          <w:rFonts w:ascii="PT-Sans" w:hAnsi="PT-Sans"/>
          <w:color w:val="303031"/>
          <w:sz w:val="23"/>
          <w:szCs w:val="23"/>
          <w:lang w:val="en"/>
        </w:rPr>
      </w:pPr>
      <w:r>
        <w:rPr>
          <w:rStyle w:val="Strong"/>
          <w:rFonts w:ascii="PT-Sans" w:hAnsi="PT-Sans"/>
          <w:color w:val="303031"/>
          <w:sz w:val="23"/>
          <w:szCs w:val="23"/>
          <w:lang w:val="en"/>
        </w:rPr>
        <w:t>Presentation topics</w:t>
      </w:r>
    </w:p>
    <w:p w:rsidR="00E72688" w:rsidRDefault="00E72688" w:rsidP="00E72688">
      <w:pPr>
        <w:pStyle w:val="NormalWeb"/>
        <w:spacing w:line="360" w:lineRule="atLeast"/>
        <w:rPr>
          <w:rFonts w:ascii="PT-Sans" w:hAnsi="PT-Sans"/>
          <w:color w:val="303031"/>
          <w:sz w:val="23"/>
          <w:szCs w:val="23"/>
          <w:lang w:val="en"/>
        </w:rPr>
      </w:pPr>
      <w:r>
        <w:rPr>
          <w:rFonts w:ascii="PT-Sans" w:hAnsi="PT-Sans"/>
          <w:color w:val="303031"/>
          <w:sz w:val="23"/>
          <w:szCs w:val="23"/>
          <w:lang w:val="en"/>
        </w:rPr>
        <w:t>Papers submitted for presentation at the conference should discuss material understandable by undergraduates who have completed only calculus courses. The Selection Committee will favor papers that satisfy this criterion and which can be presented with reasonable completeness within the time allotted. Papers may be original research by the student(s) or expositions of interesting but not widely known results.</w:t>
      </w:r>
    </w:p>
    <w:p w:rsidR="00E72688" w:rsidRDefault="00E72688" w:rsidP="00E72688">
      <w:pPr>
        <w:pStyle w:val="NormalWeb"/>
        <w:spacing w:line="360" w:lineRule="atLeast"/>
        <w:rPr>
          <w:rFonts w:ascii="PT-Sans" w:hAnsi="PT-Sans"/>
          <w:color w:val="303031"/>
          <w:sz w:val="23"/>
          <w:szCs w:val="23"/>
          <w:lang w:val="en"/>
        </w:rPr>
      </w:pPr>
      <w:r>
        <w:rPr>
          <w:rStyle w:val="Strong"/>
          <w:rFonts w:ascii="PT-Sans" w:hAnsi="PT-Sans"/>
          <w:color w:val="303031"/>
          <w:sz w:val="23"/>
          <w:szCs w:val="23"/>
          <w:lang w:val="en"/>
        </w:rPr>
        <w:t xml:space="preserve">Who may submit a </w:t>
      </w:r>
      <w:proofErr w:type="gramStart"/>
      <w:r>
        <w:rPr>
          <w:rStyle w:val="Strong"/>
          <w:rFonts w:ascii="PT-Sans" w:hAnsi="PT-Sans"/>
          <w:color w:val="303031"/>
          <w:sz w:val="23"/>
          <w:szCs w:val="23"/>
          <w:lang w:val="en"/>
        </w:rPr>
        <w:t>paper</w:t>
      </w:r>
      <w:proofErr w:type="gramEnd"/>
    </w:p>
    <w:p w:rsidR="00E72688" w:rsidRDefault="00E72688" w:rsidP="00E72688">
      <w:pPr>
        <w:pStyle w:val="NormalWeb"/>
        <w:spacing w:line="360" w:lineRule="atLeast"/>
        <w:rPr>
          <w:rFonts w:ascii="PT-Sans" w:hAnsi="PT-Sans"/>
          <w:color w:val="303031"/>
          <w:sz w:val="23"/>
          <w:szCs w:val="23"/>
          <w:lang w:val="en"/>
        </w:rPr>
      </w:pPr>
      <w:r>
        <w:rPr>
          <w:rFonts w:ascii="PT-Sans" w:hAnsi="PT-Sans"/>
          <w:color w:val="303031"/>
          <w:sz w:val="23"/>
          <w:szCs w:val="23"/>
          <w:lang w:val="en"/>
        </w:rPr>
        <w:t>Any undergraduate student may submit an abstract of a paper for consideration. A paper may be co-authored. If the paper is selected for presentation at the conference, it must be presented by one or more of its undergraduate authors.</w:t>
      </w:r>
    </w:p>
    <w:p w:rsidR="00E72688" w:rsidRDefault="00E72688" w:rsidP="00E72688">
      <w:pPr>
        <w:pStyle w:val="NormalWeb"/>
        <w:spacing w:line="360" w:lineRule="atLeast"/>
        <w:rPr>
          <w:rFonts w:ascii="PT-Sans" w:hAnsi="PT-Sans"/>
          <w:color w:val="303031"/>
          <w:sz w:val="23"/>
          <w:szCs w:val="23"/>
          <w:lang w:val="en"/>
        </w:rPr>
      </w:pPr>
      <w:r>
        <w:rPr>
          <w:rStyle w:val="Strong"/>
          <w:rFonts w:ascii="PT-Sans" w:hAnsi="PT-Sans"/>
          <w:color w:val="303031"/>
          <w:sz w:val="23"/>
          <w:szCs w:val="23"/>
          <w:lang w:val="en"/>
        </w:rPr>
        <w:t>Presentation time limits</w:t>
      </w:r>
    </w:p>
    <w:p w:rsidR="00E72688" w:rsidRDefault="00E72688" w:rsidP="00E72688">
      <w:pPr>
        <w:pStyle w:val="NormalWeb"/>
        <w:spacing w:line="360" w:lineRule="atLeast"/>
        <w:rPr>
          <w:rFonts w:ascii="PT-Sans" w:hAnsi="PT-Sans"/>
          <w:color w:val="303031"/>
          <w:sz w:val="23"/>
          <w:szCs w:val="23"/>
          <w:lang w:val="en"/>
        </w:rPr>
      </w:pPr>
      <w:r>
        <w:rPr>
          <w:rFonts w:ascii="PT-Sans" w:hAnsi="PT-Sans"/>
          <w:color w:val="303031"/>
          <w:sz w:val="23"/>
          <w:szCs w:val="23"/>
          <w:lang w:val="en"/>
        </w:rPr>
        <w:t>Presentations should take 15 to 25 minutes. Papers should be designed with these limits in mind.</w:t>
      </w:r>
    </w:p>
    <w:p w:rsidR="00E72688" w:rsidRDefault="00E72688" w:rsidP="00E72688">
      <w:pPr>
        <w:pStyle w:val="NormalWeb"/>
        <w:spacing w:line="360" w:lineRule="atLeast"/>
        <w:rPr>
          <w:rFonts w:ascii="PT-Sans" w:hAnsi="PT-Sans"/>
          <w:color w:val="303031"/>
          <w:sz w:val="23"/>
          <w:szCs w:val="23"/>
          <w:lang w:val="en"/>
        </w:rPr>
      </w:pPr>
      <w:r>
        <w:rPr>
          <w:rStyle w:val="Strong"/>
          <w:rFonts w:ascii="PT-Sans" w:hAnsi="PT-Sans"/>
          <w:color w:val="303031"/>
          <w:sz w:val="23"/>
          <w:szCs w:val="23"/>
          <w:lang w:val="en"/>
        </w:rPr>
        <w:lastRenderedPageBreak/>
        <w:t>Publication of papers</w:t>
      </w:r>
    </w:p>
    <w:p w:rsidR="00E72688" w:rsidRDefault="00E72688" w:rsidP="00E72688">
      <w:pPr>
        <w:pStyle w:val="NormalWeb"/>
        <w:spacing w:line="360" w:lineRule="atLeast"/>
        <w:rPr>
          <w:rFonts w:ascii="PT-Sans" w:hAnsi="PT-Sans"/>
          <w:color w:val="303031"/>
          <w:sz w:val="23"/>
          <w:szCs w:val="23"/>
          <w:lang w:val="en"/>
        </w:rPr>
      </w:pPr>
      <w:r>
        <w:rPr>
          <w:rFonts w:ascii="PT-Sans" w:hAnsi="PT-Sans"/>
          <w:color w:val="303031"/>
          <w:sz w:val="23"/>
          <w:szCs w:val="23"/>
          <w:lang w:val="en"/>
        </w:rPr>
        <w:t>Students will have the opportunity to have their work published in the online proceedings of the conference. Students who wish to do so should submit a completed paper in electronic format within three months of the conclusion of the conference. The paper should be written in the standard form of a term paper. Appropriate references and a bibliography are expected.</w:t>
      </w:r>
    </w:p>
    <w:p w:rsidR="00E72688" w:rsidRDefault="00E72688" w:rsidP="00E72688">
      <w:pPr>
        <w:pStyle w:val="NormalWeb"/>
        <w:spacing w:line="360" w:lineRule="atLeast"/>
        <w:rPr>
          <w:rFonts w:ascii="PT-Sans" w:hAnsi="PT-Sans"/>
          <w:color w:val="303031"/>
          <w:sz w:val="23"/>
          <w:szCs w:val="23"/>
          <w:lang w:val="en"/>
        </w:rPr>
      </w:pPr>
      <w:r>
        <w:rPr>
          <w:rStyle w:val="Strong"/>
          <w:rFonts w:ascii="PT-Sans" w:hAnsi="PT-Sans"/>
          <w:color w:val="303031"/>
          <w:sz w:val="23"/>
          <w:szCs w:val="23"/>
          <w:lang w:val="en"/>
        </w:rPr>
        <w:t>How to submit a paper</w:t>
      </w:r>
    </w:p>
    <w:p w:rsidR="00E72688" w:rsidRDefault="00E72688" w:rsidP="00E72688">
      <w:pPr>
        <w:pStyle w:val="NormalWeb"/>
        <w:spacing w:line="360" w:lineRule="atLeast"/>
        <w:rPr>
          <w:rFonts w:ascii="PT-Sans" w:hAnsi="PT-Sans"/>
          <w:color w:val="303031"/>
          <w:sz w:val="23"/>
          <w:szCs w:val="23"/>
          <w:lang w:val="en"/>
        </w:rPr>
      </w:pPr>
      <w:r>
        <w:rPr>
          <w:rFonts w:ascii="PT-Sans" w:hAnsi="PT-Sans"/>
          <w:color w:val="303031"/>
          <w:sz w:val="23"/>
          <w:szCs w:val="23"/>
          <w:lang w:val="en"/>
        </w:rPr>
        <w:t>An abstract of the paper, with a description of any visual aids that will be used during the presentation, must be submitted electronically by Oct. 31, 201</w:t>
      </w:r>
      <w:r w:rsidR="00BD17A6">
        <w:rPr>
          <w:rFonts w:ascii="PT-Sans" w:hAnsi="PT-Sans"/>
          <w:color w:val="303031"/>
          <w:sz w:val="23"/>
          <w:szCs w:val="23"/>
          <w:lang w:val="en"/>
        </w:rPr>
        <w:t>6</w:t>
      </w:r>
      <w:r>
        <w:rPr>
          <w:rFonts w:ascii="PT-Sans" w:hAnsi="PT-Sans"/>
          <w:color w:val="303031"/>
          <w:sz w:val="23"/>
          <w:szCs w:val="23"/>
          <w:lang w:val="en"/>
        </w:rPr>
        <w:t xml:space="preserve"> to, </w:t>
      </w:r>
      <w:hyperlink r:id="rId4" w:history="1">
        <w:r>
          <w:rPr>
            <w:rStyle w:val="Hyperlink"/>
            <w:rFonts w:ascii="PT-Sans" w:hAnsi="PT-Sans"/>
            <w:sz w:val="23"/>
            <w:szCs w:val="23"/>
            <w:lang w:val="en"/>
          </w:rPr>
          <w:t>Dr. Les Reid</w:t>
        </w:r>
      </w:hyperlink>
      <w:r>
        <w:rPr>
          <w:rFonts w:ascii="PT-Sans" w:hAnsi="PT-Sans"/>
          <w:color w:val="303031"/>
          <w:sz w:val="23"/>
          <w:szCs w:val="23"/>
          <w:lang w:val="en"/>
        </w:rPr>
        <w:t xml:space="preserve">. Almost any format (e.g. Word, PDF, PostScript, DVI, </w:t>
      </w:r>
      <w:proofErr w:type="spellStart"/>
      <w:r>
        <w:rPr>
          <w:rFonts w:ascii="PT-Sans" w:hAnsi="PT-Sans"/>
          <w:color w:val="303031"/>
          <w:sz w:val="23"/>
          <w:szCs w:val="23"/>
          <w:lang w:val="en"/>
        </w:rPr>
        <w:t>TeX</w:t>
      </w:r>
      <w:proofErr w:type="spellEnd"/>
      <w:r>
        <w:rPr>
          <w:rFonts w:ascii="PT-Sans" w:hAnsi="PT-Sans"/>
          <w:color w:val="303031"/>
          <w:sz w:val="23"/>
          <w:szCs w:val="23"/>
          <w:lang w:val="en"/>
        </w:rPr>
        <w:t xml:space="preserve">, </w:t>
      </w:r>
      <w:proofErr w:type="spellStart"/>
      <w:r>
        <w:rPr>
          <w:rFonts w:ascii="PT-Sans" w:hAnsi="PT-Sans"/>
          <w:color w:val="303031"/>
          <w:sz w:val="23"/>
          <w:szCs w:val="23"/>
          <w:lang w:val="en"/>
        </w:rPr>
        <w:t>LaTeX</w:t>
      </w:r>
      <w:proofErr w:type="spellEnd"/>
      <w:r>
        <w:rPr>
          <w:rFonts w:ascii="PT-Sans" w:hAnsi="PT-Sans"/>
          <w:color w:val="303031"/>
          <w:sz w:val="23"/>
          <w:szCs w:val="23"/>
          <w:lang w:val="en"/>
        </w:rPr>
        <w:t>, or plaintext) is acceptable.</w:t>
      </w:r>
    </w:p>
    <w:p w:rsidR="00E72688" w:rsidRDefault="00E72688" w:rsidP="00E72688">
      <w:pPr>
        <w:pStyle w:val="NormalWeb"/>
        <w:spacing w:line="360" w:lineRule="atLeast"/>
        <w:rPr>
          <w:rFonts w:ascii="PT-Sans" w:hAnsi="PT-Sans"/>
          <w:color w:val="303031"/>
          <w:sz w:val="23"/>
          <w:szCs w:val="23"/>
          <w:lang w:val="en"/>
        </w:rPr>
      </w:pPr>
      <w:r>
        <w:rPr>
          <w:rStyle w:val="Strong"/>
          <w:rFonts w:ascii="PT-Sans" w:hAnsi="PT-Sans"/>
          <w:color w:val="303031"/>
          <w:sz w:val="23"/>
          <w:szCs w:val="23"/>
          <w:lang w:val="en"/>
        </w:rPr>
        <w:t>Lodging</w:t>
      </w:r>
    </w:p>
    <w:p w:rsidR="00E72688" w:rsidRDefault="00E72688" w:rsidP="00E72688">
      <w:pPr>
        <w:pStyle w:val="NormalWeb"/>
        <w:spacing w:line="360" w:lineRule="atLeast"/>
        <w:rPr>
          <w:rFonts w:ascii="PT-Sans" w:hAnsi="PT-Sans"/>
          <w:color w:val="303031"/>
          <w:sz w:val="23"/>
          <w:szCs w:val="23"/>
          <w:lang w:val="en"/>
        </w:rPr>
      </w:pPr>
      <w:r>
        <w:rPr>
          <w:rFonts w:ascii="PT-Sans" w:hAnsi="PT-Sans"/>
          <w:color w:val="303031"/>
          <w:sz w:val="23"/>
          <w:szCs w:val="23"/>
          <w:lang w:val="en"/>
        </w:rPr>
        <w:t>Dormitory rooms, each with two beds, may be available for Friday night, Nov. 1</w:t>
      </w:r>
      <w:r w:rsidR="00BD17A6">
        <w:rPr>
          <w:rFonts w:ascii="PT-Sans" w:hAnsi="PT-Sans"/>
          <w:color w:val="303031"/>
          <w:sz w:val="23"/>
          <w:szCs w:val="23"/>
          <w:lang w:val="en"/>
        </w:rPr>
        <w:t>1</w:t>
      </w:r>
      <w:r>
        <w:rPr>
          <w:rFonts w:ascii="PT-Sans" w:hAnsi="PT-Sans"/>
          <w:color w:val="303031"/>
          <w:sz w:val="23"/>
          <w:szCs w:val="23"/>
          <w:lang w:val="en"/>
        </w:rPr>
        <w:t xml:space="preserve">. For more information, contact </w:t>
      </w:r>
      <w:hyperlink r:id="rId5" w:history="1">
        <w:r>
          <w:rPr>
            <w:rStyle w:val="Hyperlink"/>
            <w:rFonts w:ascii="PT-Sans" w:hAnsi="PT-Sans"/>
            <w:sz w:val="23"/>
            <w:szCs w:val="23"/>
            <w:lang w:val="en"/>
          </w:rPr>
          <w:t>Dr. Yungchen Cheng</w:t>
        </w:r>
      </w:hyperlink>
      <w:r>
        <w:rPr>
          <w:rFonts w:ascii="PT-Sans" w:hAnsi="PT-Sans"/>
          <w:color w:val="303031"/>
          <w:sz w:val="23"/>
          <w:szCs w:val="23"/>
          <w:lang w:val="en"/>
        </w:rPr>
        <w:t xml:space="preserve"> (as early as possible).</w:t>
      </w:r>
    </w:p>
    <w:p w:rsidR="0000482E" w:rsidRDefault="003E1A26">
      <w:r>
        <w:t>`</w:t>
      </w:r>
    </w:p>
    <w:sectPr w:rsidR="00004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vo">
    <w:altName w:val="Times New Roman"/>
    <w:charset w:val="00"/>
    <w:family w:val="auto"/>
    <w:pitch w:val="default"/>
  </w:font>
  <w:font w:name="PT-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88"/>
    <w:rsid w:val="0000482E"/>
    <w:rsid w:val="001107B1"/>
    <w:rsid w:val="003E1A26"/>
    <w:rsid w:val="00BD17A6"/>
    <w:rsid w:val="00E72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09CF1-68A7-48E1-B86B-B47C7BAA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2688"/>
    <w:pPr>
      <w:spacing w:after="0" w:line="570" w:lineRule="atLeast"/>
      <w:outlineLvl w:val="0"/>
    </w:pPr>
    <w:rPr>
      <w:rFonts w:ascii="Arvo" w:eastAsia="Times New Roman" w:hAnsi="Arvo" w:cs="Times New Roman"/>
      <w:color w:val="303031"/>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688"/>
    <w:rPr>
      <w:rFonts w:ascii="Arvo" w:eastAsia="Times New Roman" w:hAnsi="Arvo" w:cs="Times New Roman"/>
      <w:color w:val="303031"/>
      <w:kern w:val="36"/>
      <w:sz w:val="45"/>
      <w:szCs w:val="45"/>
    </w:rPr>
  </w:style>
  <w:style w:type="character" w:styleId="Hyperlink">
    <w:name w:val="Hyperlink"/>
    <w:basedOn w:val="DefaultParagraphFont"/>
    <w:uiPriority w:val="99"/>
    <w:semiHidden/>
    <w:unhideWhenUsed/>
    <w:rsid w:val="00E72688"/>
    <w:rPr>
      <w:color w:val="5E0009"/>
      <w:u w:val="single"/>
    </w:rPr>
  </w:style>
  <w:style w:type="paragraph" w:styleId="NormalWeb">
    <w:name w:val="Normal (Web)"/>
    <w:basedOn w:val="Normal"/>
    <w:uiPriority w:val="99"/>
    <w:semiHidden/>
    <w:unhideWhenUsed/>
    <w:rsid w:val="00E72688"/>
    <w:pPr>
      <w:spacing w:after="36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4416">
      <w:bodyDiv w:val="1"/>
      <w:marLeft w:val="0"/>
      <w:marRight w:val="0"/>
      <w:marTop w:val="0"/>
      <w:marBottom w:val="0"/>
      <w:divBdr>
        <w:top w:val="none" w:sz="0" w:space="0" w:color="auto"/>
        <w:left w:val="none" w:sz="0" w:space="0" w:color="auto"/>
        <w:bottom w:val="none" w:sz="0" w:space="0" w:color="auto"/>
        <w:right w:val="none" w:sz="0" w:space="0" w:color="auto"/>
      </w:divBdr>
      <w:divsChild>
        <w:div w:id="493685198">
          <w:marLeft w:val="0"/>
          <w:marRight w:val="0"/>
          <w:marTop w:val="0"/>
          <w:marBottom w:val="0"/>
          <w:divBdr>
            <w:top w:val="none" w:sz="0" w:space="0" w:color="auto"/>
            <w:left w:val="none" w:sz="0" w:space="0" w:color="auto"/>
            <w:bottom w:val="none" w:sz="0" w:space="0" w:color="auto"/>
            <w:right w:val="none" w:sz="0" w:space="0" w:color="auto"/>
          </w:divBdr>
          <w:divsChild>
            <w:div w:id="1856655360">
              <w:marLeft w:val="0"/>
              <w:marRight w:val="0"/>
              <w:marTop w:val="0"/>
              <w:marBottom w:val="0"/>
              <w:divBdr>
                <w:top w:val="none" w:sz="0" w:space="0" w:color="auto"/>
                <w:left w:val="none" w:sz="0" w:space="0" w:color="auto"/>
                <w:bottom w:val="none" w:sz="0" w:space="0" w:color="auto"/>
                <w:right w:val="none" w:sz="0" w:space="0" w:color="auto"/>
              </w:divBdr>
              <w:divsChild>
                <w:div w:id="1350835468">
                  <w:marLeft w:val="0"/>
                  <w:marRight w:val="0"/>
                  <w:marTop w:val="0"/>
                  <w:marBottom w:val="0"/>
                  <w:divBdr>
                    <w:top w:val="none" w:sz="0" w:space="0" w:color="auto"/>
                    <w:left w:val="none" w:sz="0" w:space="0" w:color="auto"/>
                    <w:bottom w:val="none" w:sz="0" w:space="0" w:color="auto"/>
                    <w:right w:val="none" w:sz="0" w:space="0" w:color="auto"/>
                  </w:divBdr>
                  <w:divsChild>
                    <w:div w:id="1190491663">
                      <w:marLeft w:val="0"/>
                      <w:marRight w:val="0"/>
                      <w:marTop w:val="0"/>
                      <w:marBottom w:val="0"/>
                      <w:divBdr>
                        <w:top w:val="none" w:sz="0" w:space="0" w:color="auto"/>
                        <w:left w:val="none" w:sz="0" w:space="0" w:color="auto"/>
                        <w:bottom w:val="none" w:sz="0" w:space="0" w:color="auto"/>
                        <w:right w:val="none" w:sz="0" w:space="0" w:color="auto"/>
                      </w:divBdr>
                    </w:div>
                    <w:div w:id="10763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ungchenCheng@missouristate.edu" TargetMode="External"/><Relationship Id="rId4" Type="http://schemas.openxmlformats.org/officeDocument/2006/relationships/hyperlink" Target="mailto:LesReid@Missour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Yungchen</dc:creator>
  <cp:lastModifiedBy>Cheng, Yungchen</cp:lastModifiedBy>
  <cp:revision>3</cp:revision>
  <dcterms:created xsi:type="dcterms:W3CDTF">2015-08-13T17:25:00Z</dcterms:created>
  <dcterms:modified xsi:type="dcterms:W3CDTF">2016-08-26T17:37:00Z</dcterms:modified>
</cp:coreProperties>
</file>